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29D4D" w14:textId="4F27C2C1" w:rsidR="00FD4EEE" w:rsidRPr="007C0B4C" w:rsidRDefault="00FD4EEE" w:rsidP="009455F2">
      <w:pPr>
        <w:spacing w:line="360" w:lineRule="auto"/>
        <w:rPr>
          <w:rFonts w:ascii="Times New Roman" w:hAnsi="Times New Roman" w:cs="Times New Roman"/>
          <w:lang w:val="en-US"/>
        </w:rPr>
      </w:pPr>
      <w:r w:rsidRPr="007C0B4C">
        <w:rPr>
          <w:rFonts w:ascii="Times New Roman" w:hAnsi="Times New Roman" w:cs="Times New Roman"/>
          <w:lang w:val="en-US"/>
        </w:rPr>
        <w:t>Biography- Prof. Lioz Etgar</w:t>
      </w:r>
    </w:p>
    <w:p w14:paraId="5A09BB9C" w14:textId="426F295C" w:rsidR="009455F2" w:rsidRDefault="009455F2" w:rsidP="007C0B4C">
      <w:pPr>
        <w:spacing w:line="360" w:lineRule="auto"/>
        <w:jc w:val="both"/>
        <w:rPr>
          <w:rFonts w:ascii="Times New Roman" w:hAnsi="Times New Roman" w:cs="Times New Roman"/>
          <w:sz w:val="22"/>
          <w:szCs w:val="22"/>
          <w:lang w:val="en-US"/>
        </w:rPr>
      </w:pPr>
      <w:r w:rsidRPr="00093C71">
        <w:rPr>
          <w:noProof/>
        </w:rPr>
        <w:drawing>
          <wp:anchor distT="0" distB="0" distL="114300" distR="114300" simplePos="0" relativeHeight="251659264" behindDoc="0" locked="0" layoutInCell="1" allowOverlap="1" wp14:anchorId="3D929885" wp14:editId="436738E9">
            <wp:simplePos x="0" y="0"/>
            <wp:positionH relativeFrom="column">
              <wp:posOffset>0</wp:posOffset>
            </wp:positionH>
            <wp:positionV relativeFrom="paragraph">
              <wp:posOffset>241935</wp:posOffset>
            </wp:positionV>
            <wp:extent cx="1984375" cy="1322705"/>
            <wp:effectExtent l="0" t="0" r="0" b="0"/>
            <wp:wrapThrough wrapText="bothSides">
              <wp:wrapPolygon edited="0">
                <wp:start x="0" y="0"/>
                <wp:lineTo x="0" y="21361"/>
                <wp:lineTo x="21427" y="21361"/>
                <wp:lineTo x="2142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84375" cy="1322705"/>
                    </a:xfrm>
                    <a:prstGeom prst="rect">
                      <a:avLst/>
                    </a:prstGeom>
                  </pic:spPr>
                </pic:pic>
              </a:graphicData>
            </a:graphic>
            <wp14:sizeRelH relativeFrom="page">
              <wp14:pctWidth>0</wp14:pctWidth>
            </wp14:sizeRelH>
            <wp14:sizeRelV relativeFrom="page">
              <wp14:pctHeight>0</wp14:pctHeight>
            </wp14:sizeRelV>
          </wp:anchor>
        </w:drawing>
      </w:r>
    </w:p>
    <w:p w14:paraId="3BBA2393" w14:textId="736DE57C" w:rsidR="00FD4EEE" w:rsidRPr="007C0B4C" w:rsidRDefault="00FD4EEE" w:rsidP="007C0B4C">
      <w:pPr>
        <w:spacing w:line="360" w:lineRule="auto"/>
        <w:jc w:val="both"/>
        <w:rPr>
          <w:rFonts w:ascii="Times New Roman" w:hAnsi="Times New Roman" w:cs="Times New Roman"/>
          <w:sz w:val="22"/>
          <w:szCs w:val="22"/>
        </w:rPr>
      </w:pPr>
      <w:r w:rsidRPr="007C0B4C">
        <w:rPr>
          <w:rFonts w:ascii="Times New Roman" w:hAnsi="Times New Roman" w:cs="Times New Roman"/>
          <w:sz w:val="22"/>
          <w:szCs w:val="22"/>
          <w:lang w:val="en-US"/>
        </w:rPr>
        <w:t xml:space="preserve">Prof. </w:t>
      </w:r>
      <w:proofErr w:type="gramStart"/>
      <w:r w:rsidRPr="007C0B4C">
        <w:rPr>
          <w:rFonts w:ascii="Times New Roman" w:hAnsi="Times New Roman" w:cs="Times New Roman"/>
          <w:sz w:val="22"/>
          <w:szCs w:val="22"/>
          <w:lang w:val="en-US"/>
        </w:rPr>
        <w:t>Etgar  earned</w:t>
      </w:r>
      <w:proofErr w:type="gramEnd"/>
      <w:r w:rsidRPr="007C0B4C">
        <w:rPr>
          <w:rFonts w:ascii="Times New Roman" w:hAnsi="Times New Roman" w:cs="Times New Roman"/>
          <w:sz w:val="22"/>
          <w:szCs w:val="22"/>
          <w:lang w:val="en-US"/>
        </w:rPr>
        <w:t xml:space="preserve"> his master’s degree and continued on a direct track to a PhD at the Technion: He was part of the Excellence Program of Nanoscience and Nanotechnology</w:t>
      </w:r>
      <w:r w:rsidRPr="007C0B4C">
        <w:rPr>
          <w:rFonts w:ascii="Times New Roman" w:hAnsi="Times New Roman" w:cs="Times New Roman"/>
          <w:sz w:val="22"/>
          <w:szCs w:val="22"/>
        </w:rPr>
        <w:t>, concentrating on fundamental properties of QDs (and received the Wolf Prize for excellent PhD students).</w:t>
      </w:r>
    </w:p>
    <w:p w14:paraId="6EF39C5C" w14:textId="76DC6F4E" w:rsidR="00FD4EEE" w:rsidRPr="007C0B4C" w:rsidRDefault="00FD4EEE" w:rsidP="007C0B4C">
      <w:pPr>
        <w:spacing w:line="360" w:lineRule="auto"/>
        <w:jc w:val="both"/>
        <w:rPr>
          <w:rFonts w:ascii="Times New Roman" w:hAnsi="Times New Roman" w:cs="Times New Roman"/>
          <w:sz w:val="22"/>
          <w:szCs w:val="22"/>
        </w:rPr>
      </w:pPr>
      <w:r w:rsidRPr="007C0B4C">
        <w:rPr>
          <w:rFonts w:ascii="Times New Roman" w:hAnsi="Times New Roman" w:cs="Times New Roman"/>
          <w:sz w:val="22"/>
          <w:szCs w:val="22"/>
        </w:rPr>
        <w:t xml:space="preserve">In his postdoc research, he joined Prof. Michael Graetzel’s group at EPFL on a Marie Curie post-doctoral fellowship, where he acquired top-tier expertise with solar cells and their mechanisms. In the fall of 2012, he joined the Institute of Chemistry at the Hebrew University of Jerusalem (HUJI) as a senior lecturer. </w:t>
      </w:r>
    </w:p>
    <w:p w14:paraId="12C26D16" w14:textId="34D5C164" w:rsidR="00FD4EEE" w:rsidRPr="007C0B4C" w:rsidRDefault="00FD4EEE" w:rsidP="007C0B4C">
      <w:pPr>
        <w:spacing w:line="360" w:lineRule="auto"/>
        <w:jc w:val="both"/>
        <w:rPr>
          <w:rFonts w:ascii="Times New Roman" w:hAnsi="Times New Roman" w:cs="Times New Roman"/>
          <w:sz w:val="22"/>
          <w:szCs w:val="22"/>
        </w:rPr>
      </w:pPr>
      <w:r w:rsidRPr="007C0B4C">
        <w:rPr>
          <w:rFonts w:ascii="Times New Roman" w:hAnsi="Times New Roman" w:cs="Times New Roman"/>
          <w:sz w:val="22"/>
          <w:szCs w:val="22"/>
        </w:rPr>
        <w:t xml:space="preserve">He established a globally recognized excitonic solar cell research team. Since joining HUJI, He has published </w:t>
      </w:r>
      <w:r w:rsidR="00CE47C6">
        <w:rPr>
          <w:rFonts w:ascii="Times New Roman" w:hAnsi="Times New Roman" w:cs="Times New Roman"/>
          <w:sz w:val="22"/>
          <w:szCs w:val="22"/>
        </w:rPr>
        <w:t>more than</w:t>
      </w:r>
      <w:r w:rsidRPr="007C0B4C">
        <w:rPr>
          <w:rFonts w:ascii="Times New Roman" w:hAnsi="Times New Roman" w:cs="Times New Roman"/>
          <w:sz w:val="22"/>
          <w:szCs w:val="22"/>
        </w:rPr>
        <w:t xml:space="preserve"> 1</w:t>
      </w:r>
      <w:r w:rsidR="00CE47C6">
        <w:rPr>
          <w:rFonts w:ascii="Times New Roman" w:hAnsi="Times New Roman" w:cs="Times New Roman"/>
          <w:sz w:val="22"/>
          <w:szCs w:val="22"/>
        </w:rPr>
        <w:t>3</w:t>
      </w:r>
      <w:r w:rsidR="00FA2088">
        <w:rPr>
          <w:rFonts w:ascii="Times New Roman" w:hAnsi="Times New Roman" w:cs="Times New Roman"/>
          <w:sz w:val="22"/>
          <w:szCs w:val="22"/>
        </w:rPr>
        <w:t>0</w:t>
      </w:r>
      <w:r w:rsidRPr="007C0B4C">
        <w:rPr>
          <w:rFonts w:ascii="Times New Roman" w:hAnsi="Times New Roman" w:cs="Times New Roman"/>
          <w:sz w:val="22"/>
          <w:szCs w:val="22"/>
        </w:rPr>
        <w:t xml:space="preserve"> papers, including papers in PNAS, JACS, Advanced Materials, Energy &amp; Environmental Science, Nano Letters, and more, and have delivered more than </w:t>
      </w:r>
      <w:r w:rsidR="00FA2088">
        <w:rPr>
          <w:rFonts w:ascii="Times New Roman" w:hAnsi="Times New Roman" w:cs="Times New Roman"/>
          <w:sz w:val="22"/>
          <w:szCs w:val="22"/>
        </w:rPr>
        <w:t>6</w:t>
      </w:r>
      <w:r w:rsidRPr="007C0B4C">
        <w:rPr>
          <w:rFonts w:ascii="Times New Roman" w:hAnsi="Times New Roman" w:cs="Times New Roman"/>
          <w:sz w:val="22"/>
          <w:szCs w:val="22"/>
        </w:rPr>
        <w:t xml:space="preserve">0 invited talks at international conferences. </w:t>
      </w:r>
    </w:p>
    <w:p w14:paraId="47DF9B9D" w14:textId="18746D0D" w:rsidR="00FD4EEE" w:rsidRPr="007C0B4C" w:rsidRDefault="00FD4EEE" w:rsidP="00CE47C6">
      <w:pPr>
        <w:spacing w:line="360" w:lineRule="auto"/>
        <w:jc w:val="both"/>
        <w:rPr>
          <w:rFonts w:ascii="Times New Roman" w:hAnsi="Times New Roman" w:cs="Times New Roman"/>
          <w:b/>
          <w:noProof/>
          <w:color w:val="000000"/>
          <w:sz w:val="22"/>
          <w:szCs w:val="22"/>
        </w:rPr>
      </w:pPr>
      <w:r w:rsidRPr="007C0B4C">
        <w:rPr>
          <w:rFonts w:ascii="Times New Roman" w:hAnsi="Times New Roman" w:cs="Times New Roman"/>
          <w:sz w:val="22"/>
          <w:szCs w:val="22"/>
        </w:rPr>
        <w:t xml:space="preserve">His main research field is related to perovskite, starting from its synthesis, characterization (optical and physical) and its use in optoelectronic devices such as solar cells and LEDs. In the perovskite field, He </w:t>
      </w:r>
      <w:r w:rsidRPr="007C0B4C">
        <w:rPr>
          <w:rFonts w:ascii="Times New Roman" w:hAnsi="Times New Roman" w:cs="Times New Roman"/>
          <w:bCs/>
          <w:noProof/>
          <w:color w:val="000000"/>
          <w:sz w:val="22"/>
          <w:szCs w:val="22"/>
        </w:rPr>
        <w:t xml:space="preserve">was the first to demonstrate the simultaneous use of </w:t>
      </w:r>
      <w:r w:rsidRPr="007C0B4C">
        <w:rPr>
          <w:rFonts w:ascii="Times New Roman" w:hAnsi="Times New Roman" w:cs="Times New Roman"/>
          <w:bCs/>
          <w:sz w:val="22"/>
          <w:szCs w:val="22"/>
        </w:rPr>
        <w:t>CH</w:t>
      </w:r>
      <w:r w:rsidRPr="007C0B4C">
        <w:rPr>
          <w:rFonts w:ascii="Times New Roman" w:hAnsi="Times New Roman" w:cs="Times New Roman"/>
          <w:bCs/>
          <w:sz w:val="22"/>
          <w:szCs w:val="22"/>
          <w:vertAlign w:val="subscript"/>
        </w:rPr>
        <w:t>3</w:t>
      </w:r>
      <w:r w:rsidRPr="007C0B4C">
        <w:rPr>
          <w:rFonts w:ascii="Times New Roman" w:hAnsi="Times New Roman" w:cs="Times New Roman"/>
          <w:bCs/>
          <w:sz w:val="22"/>
          <w:szCs w:val="22"/>
        </w:rPr>
        <w:t>NH</w:t>
      </w:r>
      <w:r w:rsidRPr="007C0B4C">
        <w:rPr>
          <w:rFonts w:ascii="Times New Roman" w:hAnsi="Times New Roman" w:cs="Times New Roman"/>
          <w:bCs/>
          <w:sz w:val="22"/>
          <w:szCs w:val="22"/>
          <w:vertAlign w:val="subscript"/>
        </w:rPr>
        <w:t>3</w:t>
      </w:r>
      <w:r w:rsidRPr="007C0B4C">
        <w:rPr>
          <w:rFonts w:ascii="Times New Roman" w:hAnsi="Times New Roman" w:cs="Times New Roman"/>
          <w:bCs/>
          <w:sz w:val="22"/>
          <w:szCs w:val="22"/>
        </w:rPr>
        <w:t>PbI</w:t>
      </w:r>
      <w:r w:rsidRPr="007C0B4C">
        <w:rPr>
          <w:rFonts w:ascii="Times New Roman" w:hAnsi="Times New Roman" w:cs="Times New Roman"/>
          <w:bCs/>
          <w:sz w:val="22"/>
          <w:szCs w:val="22"/>
          <w:vertAlign w:val="subscript"/>
        </w:rPr>
        <w:t xml:space="preserve">3 </w:t>
      </w:r>
      <w:r w:rsidRPr="007C0B4C">
        <w:rPr>
          <w:rFonts w:ascii="Times New Roman" w:hAnsi="Times New Roman" w:cs="Times New Roman"/>
          <w:bCs/>
          <w:noProof/>
          <w:color w:val="000000"/>
          <w:sz w:val="22"/>
          <w:szCs w:val="22"/>
        </w:rPr>
        <w:t xml:space="preserve">perovskite as a light harvester and a hole conductor in a solar cell. These findings were published in 2012 in JACS, with more than </w:t>
      </w:r>
      <w:r w:rsidR="00FA2088">
        <w:rPr>
          <w:rFonts w:ascii="Times New Roman" w:hAnsi="Times New Roman" w:cs="Times New Roman"/>
          <w:bCs/>
          <w:noProof/>
          <w:color w:val="000000"/>
          <w:sz w:val="22"/>
          <w:szCs w:val="22"/>
        </w:rPr>
        <w:t>2</w:t>
      </w:r>
      <w:r w:rsidR="00CE47C6">
        <w:rPr>
          <w:rFonts w:ascii="Times New Roman" w:hAnsi="Times New Roman" w:cs="Times New Roman"/>
          <w:bCs/>
          <w:noProof/>
          <w:color w:val="000000"/>
          <w:sz w:val="22"/>
          <w:szCs w:val="22"/>
        </w:rPr>
        <w:t>6</w:t>
      </w:r>
      <w:r w:rsidRPr="007C0B4C">
        <w:rPr>
          <w:rFonts w:ascii="Times New Roman" w:hAnsi="Times New Roman" w:cs="Times New Roman"/>
          <w:bCs/>
          <w:noProof/>
          <w:color w:val="000000"/>
          <w:sz w:val="22"/>
          <w:szCs w:val="22"/>
        </w:rPr>
        <w:t>00 citations</w:t>
      </w:r>
      <w:r w:rsidRPr="007C0B4C">
        <w:rPr>
          <w:rFonts w:ascii="Times New Roman" w:hAnsi="Times New Roman" w:cs="Times New Roman"/>
          <w:noProof/>
          <w:color w:val="000000"/>
          <w:sz w:val="22"/>
          <w:szCs w:val="22"/>
        </w:rPr>
        <w:t xml:space="preserve"> to date. This poineering work was highlighted in: </w:t>
      </w:r>
      <w:r w:rsidRPr="007C0B4C">
        <w:rPr>
          <w:rFonts w:ascii="Times New Roman" w:hAnsi="Times New Roman" w:cs="Times New Roman"/>
          <w:bCs/>
          <w:iCs/>
          <w:noProof/>
          <w:color w:val="000000"/>
          <w:sz w:val="20"/>
          <w:szCs w:val="20"/>
        </w:rPr>
        <w:t>CHEMISTRY TOP TEN: THE "LIGHT" SIDE OF LEAD</w:t>
      </w:r>
      <w:r w:rsidRPr="007C0B4C">
        <w:rPr>
          <w:rFonts w:ascii="Times New Roman" w:hAnsi="Times New Roman" w:cs="Times New Roman"/>
          <w:noProof/>
          <w:color w:val="000000"/>
          <w:sz w:val="20"/>
          <w:szCs w:val="20"/>
        </w:rPr>
        <w:t>;</w:t>
      </w:r>
      <w:r w:rsidRPr="007C0B4C">
        <w:rPr>
          <w:rFonts w:ascii="Times New Roman" w:hAnsi="Times New Roman" w:cs="Times New Roman"/>
          <w:noProof/>
          <w:color w:val="000000"/>
          <w:sz w:val="22"/>
          <w:szCs w:val="22"/>
        </w:rPr>
        <w:t xml:space="preserve"> </w:t>
      </w:r>
      <w:r w:rsidRPr="007C0B4C">
        <w:rPr>
          <w:rFonts w:ascii="Times New Roman" w:hAnsi="Times New Roman" w:cs="Times New Roman"/>
          <w:bCs/>
          <w:i/>
          <w:iCs/>
          <w:noProof/>
          <w:sz w:val="22"/>
          <w:szCs w:val="22"/>
        </w:rPr>
        <w:t>http://sciencewatch.com/articles/chemistry-top-ten-light-side-lead</w:t>
      </w:r>
      <w:r w:rsidRPr="007C0B4C">
        <w:rPr>
          <w:rFonts w:ascii="Times New Roman" w:hAnsi="Times New Roman" w:cs="Times New Roman"/>
          <w:noProof/>
          <w:color w:val="000000"/>
          <w:sz w:val="22"/>
          <w:szCs w:val="22"/>
        </w:rPr>
        <w:t xml:space="preserve">, written by Dr. John Emsley from the Department of Chemistry, Cambridge University, UK. </w:t>
      </w:r>
    </w:p>
    <w:p w14:paraId="09093A81" w14:textId="29BDB33B" w:rsidR="00FD4EEE" w:rsidRDefault="00FD4EEE" w:rsidP="007C0B4C">
      <w:pPr>
        <w:spacing w:line="360" w:lineRule="auto"/>
        <w:jc w:val="both"/>
        <w:rPr>
          <w:rFonts w:ascii="Times New Roman" w:hAnsi="Times New Roman" w:cs="Times New Roman"/>
          <w:color w:val="000000"/>
          <w:sz w:val="22"/>
          <w:szCs w:val="22"/>
        </w:rPr>
      </w:pPr>
      <w:r w:rsidRPr="007C0B4C">
        <w:rPr>
          <w:rFonts w:ascii="Times New Roman" w:hAnsi="Times New Roman" w:cs="Times New Roman"/>
          <w:noProof/>
          <w:color w:val="000000"/>
          <w:sz w:val="22"/>
          <w:szCs w:val="22"/>
        </w:rPr>
        <w:t>On 2016</w:t>
      </w:r>
      <w:r w:rsidRPr="007C0B4C">
        <w:rPr>
          <w:rFonts w:ascii="Times New Roman" w:hAnsi="Times New Roman" w:cs="Times New Roman"/>
          <w:b/>
          <w:noProof/>
          <w:color w:val="000000"/>
          <w:sz w:val="22"/>
          <w:szCs w:val="22"/>
        </w:rPr>
        <w:t xml:space="preserve"> </w:t>
      </w:r>
      <w:r w:rsidRPr="007C0B4C">
        <w:rPr>
          <w:rFonts w:ascii="Times New Roman" w:hAnsi="Times New Roman" w:cs="Times New Roman"/>
          <w:bCs/>
          <w:sz w:val="22"/>
          <w:szCs w:val="22"/>
        </w:rPr>
        <w:t xml:space="preserve">he received the prestigious Krill Prize, which was bestowed by the Wolf Foundation, and was ranked as Associate Professor in 2017. </w:t>
      </w:r>
      <w:r w:rsidRPr="007C0B4C">
        <w:rPr>
          <w:rFonts w:ascii="Times New Roman" w:hAnsi="Times New Roman" w:cs="Times New Roman"/>
          <w:color w:val="000000"/>
          <w:sz w:val="22"/>
          <w:szCs w:val="22"/>
        </w:rPr>
        <w:t xml:space="preserve">Prof. Etgar has established a top-flight research group which is one of the leading research groups in the PV field </w:t>
      </w:r>
      <w:r w:rsidRPr="007C0B4C">
        <w:rPr>
          <w:rFonts w:ascii="Times New Roman" w:hAnsi="Times New Roman" w:cs="Times New Roman"/>
          <w:sz w:val="20"/>
          <w:szCs w:val="20"/>
        </w:rPr>
        <w:t>–</w:t>
      </w:r>
      <w:r w:rsidRPr="007C0B4C">
        <w:rPr>
          <w:rFonts w:ascii="Times New Roman" w:hAnsi="Times New Roman" w:cs="Times New Roman"/>
          <w:color w:val="000000"/>
          <w:sz w:val="22"/>
          <w:szCs w:val="22"/>
        </w:rPr>
        <w:t xml:space="preserve"> and in particular in the perovskite area. </w:t>
      </w:r>
    </w:p>
    <w:p w14:paraId="4E8523D6" w14:textId="03DCB603" w:rsidR="00CE47C6" w:rsidRPr="00CE47C6" w:rsidRDefault="00CE47C6" w:rsidP="00CE47C6">
      <w:pPr>
        <w:spacing w:line="360" w:lineRule="auto"/>
        <w:jc w:val="both"/>
        <w:rPr>
          <w:rFonts w:ascii="Times New Roman" w:hAnsi="Times New Roman" w:cs="Times New Roman"/>
          <w:color w:val="000000"/>
          <w:sz w:val="22"/>
          <w:szCs w:val="22"/>
          <w:lang w:val="en-US"/>
        </w:rPr>
      </w:pPr>
      <w:r w:rsidRPr="00CE47C6">
        <w:rPr>
          <w:rFonts w:ascii="Times New Roman" w:hAnsi="Times New Roman" w:cs="Times New Roman"/>
          <w:color w:val="000000"/>
          <w:sz w:val="22"/>
          <w:szCs w:val="22"/>
          <w:lang w:val="en-US"/>
        </w:rPr>
        <w:t xml:space="preserve">In addition to his academic career, Prof. Etgar has founded </w:t>
      </w:r>
      <w:r>
        <w:rPr>
          <w:rFonts w:ascii="Times New Roman" w:hAnsi="Times New Roman" w:cs="Times New Roman"/>
          <w:color w:val="000000"/>
          <w:sz w:val="22"/>
          <w:szCs w:val="22"/>
          <w:lang w:val="en-US"/>
        </w:rPr>
        <w:t xml:space="preserve">SOLRA </w:t>
      </w:r>
      <w:proofErr w:type="gramStart"/>
      <w:r>
        <w:rPr>
          <w:rFonts w:ascii="Times New Roman" w:hAnsi="Times New Roman" w:cs="Times New Roman"/>
          <w:color w:val="000000"/>
          <w:sz w:val="22"/>
          <w:szCs w:val="22"/>
          <w:lang w:val="en-US"/>
        </w:rPr>
        <w:t>PV</w:t>
      </w:r>
      <w:proofErr w:type="gramEnd"/>
      <w:r>
        <w:rPr>
          <w:rFonts w:ascii="Times New Roman" w:hAnsi="Times New Roman" w:cs="Times New Roman"/>
          <w:color w:val="000000"/>
          <w:sz w:val="22"/>
          <w:szCs w:val="22"/>
          <w:lang w:val="en-US"/>
        </w:rPr>
        <w:t xml:space="preserve"> a </w:t>
      </w:r>
      <w:r w:rsidRPr="00CE47C6">
        <w:rPr>
          <w:rFonts w:ascii="Times New Roman" w:hAnsi="Times New Roman" w:cs="Times New Roman"/>
          <w:color w:val="000000"/>
          <w:sz w:val="22"/>
          <w:szCs w:val="22"/>
          <w:lang w:val="en-US"/>
        </w:rPr>
        <w:t xml:space="preserve">startups </w:t>
      </w:r>
      <w:r>
        <w:rPr>
          <w:rFonts w:ascii="Times New Roman" w:hAnsi="Times New Roman" w:cs="Times New Roman"/>
          <w:color w:val="000000"/>
          <w:sz w:val="22"/>
          <w:szCs w:val="22"/>
          <w:lang w:val="en-US"/>
        </w:rPr>
        <w:t xml:space="preserve">company </w:t>
      </w:r>
      <w:r w:rsidRPr="00CE47C6">
        <w:rPr>
          <w:rFonts w:ascii="Times New Roman" w:hAnsi="Times New Roman" w:cs="Times New Roman"/>
          <w:color w:val="000000"/>
          <w:sz w:val="22"/>
          <w:szCs w:val="22"/>
          <w:lang w:val="en-US"/>
        </w:rPr>
        <w:t xml:space="preserve">based on his perovskite inventions, focusing on </w:t>
      </w:r>
      <w:r>
        <w:rPr>
          <w:rFonts w:ascii="Times New Roman" w:hAnsi="Times New Roman" w:cs="Times New Roman"/>
          <w:color w:val="000000"/>
          <w:sz w:val="22"/>
          <w:szCs w:val="22"/>
          <w:lang w:val="en-US"/>
        </w:rPr>
        <w:t xml:space="preserve">Indoor PV for IOT </w:t>
      </w:r>
      <w:r w:rsidRPr="00CE47C6">
        <w:rPr>
          <w:rFonts w:ascii="Times New Roman" w:hAnsi="Times New Roman" w:cs="Times New Roman"/>
          <w:color w:val="000000"/>
          <w:sz w:val="22"/>
          <w:szCs w:val="22"/>
          <w:lang w:val="en-US"/>
        </w:rPr>
        <w:t>applications</w:t>
      </w:r>
      <w:r>
        <w:rPr>
          <w:rFonts w:ascii="Times New Roman" w:hAnsi="Times New Roman" w:cs="Times New Roman"/>
          <w:color w:val="000000"/>
          <w:sz w:val="22"/>
          <w:szCs w:val="22"/>
          <w:lang w:val="en-US"/>
        </w:rPr>
        <w:t>.</w:t>
      </w:r>
      <w:r w:rsidRPr="00CE47C6">
        <w:rPr>
          <w:rFonts w:ascii="Times New Roman" w:hAnsi="Times New Roman" w:cs="Times New Roman"/>
          <w:color w:val="000000"/>
          <w:sz w:val="22"/>
          <w:szCs w:val="22"/>
          <w:lang w:val="en-US"/>
        </w:rPr>
        <w:t>  </w:t>
      </w:r>
    </w:p>
    <w:p w14:paraId="5EC27047" w14:textId="77777777" w:rsidR="00CE47C6" w:rsidRPr="00CE47C6" w:rsidRDefault="00CE47C6" w:rsidP="007C0B4C">
      <w:pPr>
        <w:spacing w:line="360" w:lineRule="auto"/>
        <w:jc w:val="both"/>
        <w:rPr>
          <w:rFonts w:ascii="Times New Roman" w:hAnsi="Times New Roman" w:cs="Times New Roman"/>
          <w:color w:val="000000"/>
          <w:sz w:val="22"/>
          <w:szCs w:val="22"/>
          <w:lang w:val="en-US"/>
        </w:rPr>
      </w:pPr>
    </w:p>
    <w:p w14:paraId="659B662A" w14:textId="77777777" w:rsidR="00FD4EEE" w:rsidRPr="007C0B4C" w:rsidRDefault="00FD4EEE" w:rsidP="007C0B4C">
      <w:pPr>
        <w:spacing w:line="360" w:lineRule="auto"/>
        <w:jc w:val="both"/>
        <w:rPr>
          <w:rFonts w:ascii="Times New Roman" w:hAnsi="Times New Roman" w:cs="Times New Roman"/>
          <w:b/>
          <w:sz w:val="22"/>
          <w:szCs w:val="22"/>
          <w:lang w:val="en-US"/>
        </w:rPr>
      </w:pPr>
    </w:p>
    <w:p w14:paraId="27993605" w14:textId="77777777" w:rsidR="00FD4EEE" w:rsidRPr="007C0B4C" w:rsidRDefault="00FD4EEE" w:rsidP="007C0B4C">
      <w:pPr>
        <w:spacing w:line="360" w:lineRule="auto"/>
        <w:rPr>
          <w:rFonts w:ascii="Times New Roman" w:hAnsi="Times New Roman" w:cs="Times New Roman"/>
          <w:lang w:val="en-US"/>
        </w:rPr>
      </w:pPr>
    </w:p>
    <w:sectPr w:rsidR="00FD4EEE" w:rsidRPr="007C0B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EEE"/>
    <w:rsid w:val="000F4336"/>
    <w:rsid w:val="003B49C2"/>
    <w:rsid w:val="004664EE"/>
    <w:rsid w:val="0079578F"/>
    <w:rsid w:val="007C0B4C"/>
    <w:rsid w:val="009455F2"/>
    <w:rsid w:val="00BC2A29"/>
    <w:rsid w:val="00CE47C6"/>
    <w:rsid w:val="00F54692"/>
    <w:rsid w:val="00FA2088"/>
    <w:rsid w:val="00FD4EEE"/>
  </w:rsids>
  <m:mathPr>
    <m:mathFont m:val="Cambria Math"/>
    <m:brkBin m:val="before"/>
    <m:brkBinSub m:val="--"/>
    <m:smallFrac m:val="0"/>
    <m:dispDef/>
    <m:lMargin m:val="0"/>
    <m:rMargin m:val="0"/>
    <m:defJc m:val="centerGroup"/>
    <m:wrapIndent m:val="1440"/>
    <m:intLim m:val="subSup"/>
    <m:naryLim m:val="undOvr"/>
  </m:mathPr>
  <w:themeFontLang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08C1"/>
  <w15:chartTrackingRefBased/>
  <w15:docId w15:val="{C98B1244-B536-5941-8508-ACEB5E85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312</Words>
  <Characters>1780</Characters>
  <Application>Microsoft Office Word</Application>
  <DocSecurity>0</DocSecurity>
  <Lines>14</Lines>
  <Paragraphs>4</Paragraphs>
  <ScaleCrop>false</ScaleCrop>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lioz etgar</dc:creator>
  <cp:keywords/>
  <dc:description/>
  <cp:lastModifiedBy>Galit Hakak</cp:lastModifiedBy>
  <cp:revision>2</cp:revision>
  <dcterms:created xsi:type="dcterms:W3CDTF">2025-05-14T08:43:00Z</dcterms:created>
  <dcterms:modified xsi:type="dcterms:W3CDTF">2025-05-14T08:43:00Z</dcterms:modified>
</cp:coreProperties>
</file>